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AC" w:rsidRPr="004B1DAC" w:rsidRDefault="004B1DAC" w:rsidP="004B1DAC">
      <w:pPr>
        <w:jc w:val="center"/>
        <w:rPr>
          <w:b/>
          <w:sz w:val="32"/>
        </w:rPr>
      </w:pPr>
      <w:r w:rsidRPr="004B1DAC">
        <w:rPr>
          <w:b/>
          <w:sz w:val="32"/>
        </w:rPr>
        <w:t>Community Service Fund (Fund 80) Summary</w:t>
      </w:r>
    </w:p>
    <w:p w:rsidR="004B1DAC" w:rsidRDefault="004B1DAC" w:rsidP="004B1DAC">
      <w:pPr>
        <w:pBdr>
          <w:bottom w:val="single" w:sz="12" w:space="1" w:color="auto"/>
        </w:pBdr>
        <w:jc w:val="center"/>
        <w:rPr>
          <w:b/>
          <w:sz w:val="32"/>
        </w:rPr>
      </w:pPr>
      <w:r w:rsidRPr="004B1DAC">
        <w:rPr>
          <w:b/>
          <w:sz w:val="32"/>
        </w:rPr>
        <w:t>2013-2014</w:t>
      </w:r>
    </w:p>
    <w:p w:rsidR="00383F07" w:rsidRDefault="00383F07" w:rsidP="004B1DAC">
      <w:pPr>
        <w:pBdr>
          <w:bottom w:val="single" w:sz="12" w:space="1" w:color="auto"/>
        </w:pBdr>
        <w:jc w:val="center"/>
        <w:rPr>
          <w:b/>
          <w:sz w:val="32"/>
        </w:rPr>
      </w:pPr>
      <w:r>
        <w:rPr>
          <w:b/>
          <w:sz w:val="32"/>
        </w:rPr>
        <w:t>(revised June 16, 2014)</w:t>
      </w:r>
    </w:p>
    <w:p w:rsidR="004B1DAC" w:rsidRPr="004B1DAC" w:rsidRDefault="004B1DAC" w:rsidP="004B1DAC">
      <w:pPr>
        <w:pBdr>
          <w:bottom w:val="single" w:sz="12" w:space="1" w:color="auto"/>
        </w:pBdr>
        <w:jc w:val="center"/>
        <w:rPr>
          <w:b/>
        </w:rPr>
      </w:pPr>
    </w:p>
    <w:p w:rsidR="004B1DAC" w:rsidRDefault="004B1DAC" w:rsidP="004B1DAC">
      <w:pPr>
        <w:jc w:val="center"/>
        <w:rPr>
          <w:b/>
        </w:rPr>
      </w:pPr>
    </w:p>
    <w:p w:rsidR="004B1DAC" w:rsidRDefault="004B1DAC" w:rsidP="004B1DAC">
      <w:r>
        <w:tab/>
        <w:t>The Community Service Fu</w:t>
      </w:r>
      <w:r w:rsidR="00375922">
        <w:t>nd (Fund 80) is used to account</w:t>
      </w:r>
      <w:r>
        <w:t xml:space="preserve"> for activities that have a primary function of serving the community. The Parkview School District has a number of programs, or extension of programs, that have been developed to provide additional information or resources to the residents of the District. Below is a summary of those programs and their expenses.</w:t>
      </w:r>
      <w:r w:rsidR="00412F6B">
        <w:t xml:space="preserve"> For the 2013-2014 fiscal year, the Parkview School District will not have a levy in Fund 80 as there is enough in the Fund 80 fund balance to pay for the expenses listed below.</w:t>
      </w:r>
    </w:p>
    <w:p w:rsidR="004B1DAC" w:rsidRDefault="004B1DAC" w:rsidP="004B1DAC"/>
    <w:p w:rsidR="004B1DAC" w:rsidRDefault="004B1DAC" w:rsidP="004B1DAC">
      <w:pPr>
        <w:rPr>
          <w:b/>
          <w:u w:val="single"/>
        </w:rPr>
      </w:pPr>
      <w:r w:rsidRPr="004B1DAC">
        <w:rPr>
          <w:b/>
          <w:u w:val="single"/>
        </w:rPr>
        <w:t xml:space="preserve">Community LMC </w:t>
      </w:r>
    </w:p>
    <w:p w:rsidR="004B1DAC" w:rsidRDefault="004B1DAC" w:rsidP="004B1DAC">
      <w:pPr>
        <w:rPr>
          <w:b/>
          <w:u w:val="single"/>
        </w:rPr>
      </w:pPr>
    </w:p>
    <w:p w:rsidR="004B1DAC" w:rsidRDefault="004B1DAC" w:rsidP="004B1DAC">
      <w:pPr>
        <w:pStyle w:val="ListParagraph"/>
        <w:numPr>
          <w:ilvl w:val="0"/>
          <w:numId w:val="12"/>
        </w:numPr>
      </w:pPr>
      <w:r>
        <w:t>Salary for an employee to supervise the LMC after school hours when the LMC is open to the general public. The portion of the employee’s salary that is funded from Fund 80 is only the part they are working when the LMC is open to everyone in the community, not just students.</w:t>
      </w:r>
    </w:p>
    <w:p w:rsidR="004B1DAC" w:rsidRDefault="004B1DAC" w:rsidP="004B1DAC"/>
    <w:tbl>
      <w:tblPr>
        <w:tblStyle w:val="TableGrid"/>
        <w:tblW w:w="0" w:type="auto"/>
        <w:tblLook w:val="04A0"/>
      </w:tblPr>
      <w:tblGrid>
        <w:gridCol w:w="3672"/>
        <w:gridCol w:w="3672"/>
        <w:gridCol w:w="3672"/>
      </w:tblGrid>
      <w:tr w:rsidR="004B1DAC" w:rsidTr="00232B51">
        <w:tc>
          <w:tcPr>
            <w:tcW w:w="3672" w:type="dxa"/>
            <w:shd w:val="clear" w:color="auto" w:fill="BFBFBF" w:themeFill="background1" w:themeFillShade="BF"/>
          </w:tcPr>
          <w:p w:rsidR="004B1DAC" w:rsidRDefault="004B1DAC" w:rsidP="004B1DAC">
            <w:pPr>
              <w:jc w:val="center"/>
            </w:pPr>
            <w:r>
              <w:t>Description</w:t>
            </w:r>
          </w:p>
        </w:tc>
        <w:tc>
          <w:tcPr>
            <w:tcW w:w="3672" w:type="dxa"/>
            <w:shd w:val="clear" w:color="auto" w:fill="BFBFBF" w:themeFill="background1" w:themeFillShade="BF"/>
          </w:tcPr>
          <w:p w:rsidR="004B1DAC" w:rsidRDefault="004B1DAC" w:rsidP="004B1DAC">
            <w:pPr>
              <w:jc w:val="center"/>
            </w:pPr>
            <w:r>
              <w:t>Amount</w:t>
            </w:r>
          </w:p>
        </w:tc>
        <w:tc>
          <w:tcPr>
            <w:tcW w:w="3672" w:type="dxa"/>
            <w:shd w:val="clear" w:color="auto" w:fill="BFBFBF" w:themeFill="background1" w:themeFillShade="BF"/>
          </w:tcPr>
          <w:p w:rsidR="004B1DAC" w:rsidRDefault="004B1DAC" w:rsidP="004B1DAC">
            <w:pPr>
              <w:jc w:val="center"/>
            </w:pPr>
            <w:r>
              <w:t>WUFAR Account Code</w:t>
            </w:r>
          </w:p>
        </w:tc>
      </w:tr>
      <w:tr w:rsidR="004B1DAC" w:rsidTr="004B1DAC">
        <w:tc>
          <w:tcPr>
            <w:tcW w:w="3672" w:type="dxa"/>
          </w:tcPr>
          <w:p w:rsidR="004B1DAC" w:rsidRDefault="004B1DAC" w:rsidP="00232B51">
            <w:pPr>
              <w:jc w:val="center"/>
            </w:pPr>
            <w:r>
              <w:t xml:space="preserve">Salary for </w:t>
            </w:r>
            <w:r w:rsidR="00232B51">
              <w:t>employee</w:t>
            </w:r>
          </w:p>
        </w:tc>
        <w:tc>
          <w:tcPr>
            <w:tcW w:w="3672" w:type="dxa"/>
          </w:tcPr>
          <w:p w:rsidR="004B1DAC" w:rsidRDefault="00232B51" w:rsidP="004B1DAC">
            <w:pPr>
              <w:jc w:val="center"/>
            </w:pPr>
            <w:r>
              <w:t>$5,200.00</w:t>
            </w:r>
          </w:p>
        </w:tc>
        <w:tc>
          <w:tcPr>
            <w:tcW w:w="3672" w:type="dxa"/>
          </w:tcPr>
          <w:p w:rsidR="004B1DAC" w:rsidRDefault="00232B51" w:rsidP="004B1DAC">
            <w:pPr>
              <w:jc w:val="center"/>
            </w:pPr>
            <w:r>
              <w:t>80 E 800 121 310000 822</w:t>
            </w:r>
          </w:p>
        </w:tc>
      </w:tr>
      <w:tr w:rsidR="004B1DAC" w:rsidTr="004B1DAC">
        <w:tc>
          <w:tcPr>
            <w:tcW w:w="3672" w:type="dxa"/>
          </w:tcPr>
          <w:p w:rsidR="004B1DAC" w:rsidRDefault="00232B51" w:rsidP="00232B51">
            <w:pPr>
              <w:jc w:val="center"/>
            </w:pPr>
            <w:r>
              <w:t>WRS for employee</w:t>
            </w:r>
          </w:p>
        </w:tc>
        <w:tc>
          <w:tcPr>
            <w:tcW w:w="3672" w:type="dxa"/>
          </w:tcPr>
          <w:p w:rsidR="004B1DAC" w:rsidRDefault="00232B51" w:rsidP="004B1DAC">
            <w:pPr>
              <w:jc w:val="center"/>
            </w:pPr>
            <w:r>
              <w:t>$364.00</w:t>
            </w:r>
          </w:p>
        </w:tc>
        <w:tc>
          <w:tcPr>
            <w:tcW w:w="3672" w:type="dxa"/>
          </w:tcPr>
          <w:p w:rsidR="004B1DAC" w:rsidRDefault="00232B51" w:rsidP="004B1DAC">
            <w:pPr>
              <w:jc w:val="center"/>
            </w:pPr>
            <w:r>
              <w:t>80 E 800 212 310000 822</w:t>
            </w:r>
          </w:p>
        </w:tc>
      </w:tr>
      <w:tr w:rsidR="004B1DAC" w:rsidTr="004B1DAC">
        <w:tc>
          <w:tcPr>
            <w:tcW w:w="3672" w:type="dxa"/>
          </w:tcPr>
          <w:p w:rsidR="004B1DAC" w:rsidRDefault="00232B51" w:rsidP="00232B51">
            <w:pPr>
              <w:jc w:val="center"/>
            </w:pPr>
            <w:r>
              <w:t>FICA for employee</w:t>
            </w:r>
          </w:p>
        </w:tc>
        <w:tc>
          <w:tcPr>
            <w:tcW w:w="3672" w:type="dxa"/>
          </w:tcPr>
          <w:p w:rsidR="004B1DAC" w:rsidRDefault="00232B51" w:rsidP="004B1DAC">
            <w:pPr>
              <w:jc w:val="center"/>
            </w:pPr>
            <w:r>
              <w:t>$397.80</w:t>
            </w:r>
          </w:p>
        </w:tc>
        <w:tc>
          <w:tcPr>
            <w:tcW w:w="3672" w:type="dxa"/>
          </w:tcPr>
          <w:p w:rsidR="004B1DAC" w:rsidRDefault="00232B51" w:rsidP="004B1DAC">
            <w:pPr>
              <w:jc w:val="center"/>
            </w:pPr>
            <w:r>
              <w:t>80 E 800 222 310000 822</w:t>
            </w:r>
          </w:p>
        </w:tc>
      </w:tr>
    </w:tbl>
    <w:p w:rsidR="004B1DAC" w:rsidRDefault="004B1DAC" w:rsidP="004B1DAC"/>
    <w:p w:rsidR="00232B51" w:rsidRDefault="00232B51" w:rsidP="00232B51">
      <w:pPr>
        <w:rPr>
          <w:b/>
          <w:u w:val="single"/>
        </w:rPr>
      </w:pPr>
      <w:r>
        <w:rPr>
          <w:b/>
          <w:u w:val="single"/>
        </w:rPr>
        <w:t>Parkview Voice (Community Newspaper)</w:t>
      </w:r>
    </w:p>
    <w:p w:rsidR="00232B51" w:rsidRDefault="00232B51" w:rsidP="00232B51">
      <w:pPr>
        <w:rPr>
          <w:b/>
          <w:u w:val="single"/>
        </w:rPr>
      </w:pPr>
    </w:p>
    <w:p w:rsidR="00232B51" w:rsidRDefault="00232B51" w:rsidP="00232B51">
      <w:pPr>
        <w:pStyle w:val="ListParagraph"/>
        <w:numPr>
          <w:ilvl w:val="0"/>
          <w:numId w:val="12"/>
        </w:numPr>
      </w:pPr>
      <w:r>
        <w:t>A portion of the salary from the District’s Community Relations employee is funded out of Fund 80 as part of the newspaper produced by the District has community information in it starting in 2013-2014. Also, any additional costs of printing and mailing the newspaper to residents of the community are funded through Fund 80.</w:t>
      </w:r>
    </w:p>
    <w:p w:rsidR="00232B51" w:rsidRDefault="00232B51" w:rsidP="00232B51"/>
    <w:tbl>
      <w:tblPr>
        <w:tblStyle w:val="TableGrid"/>
        <w:tblW w:w="0" w:type="auto"/>
        <w:tblLook w:val="04A0"/>
      </w:tblPr>
      <w:tblGrid>
        <w:gridCol w:w="3672"/>
        <w:gridCol w:w="3672"/>
        <w:gridCol w:w="3672"/>
      </w:tblGrid>
      <w:tr w:rsidR="00232B51" w:rsidTr="004C3C97">
        <w:tc>
          <w:tcPr>
            <w:tcW w:w="3672" w:type="dxa"/>
            <w:shd w:val="clear" w:color="auto" w:fill="BFBFBF" w:themeFill="background1" w:themeFillShade="BF"/>
          </w:tcPr>
          <w:p w:rsidR="00232B51" w:rsidRDefault="00232B51" w:rsidP="004C3C97">
            <w:pPr>
              <w:jc w:val="center"/>
            </w:pPr>
            <w:r>
              <w:t>Description</w:t>
            </w:r>
          </w:p>
        </w:tc>
        <w:tc>
          <w:tcPr>
            <w:tcW w:w="3672" w:type="dxa"/>
            <w:shd w:val="clear" w:color="auto" w:fill="BFBFBF" w:themeFill="background1" w:themeFillShade="BF"/>
          </w:tcPr>
          <w:p w:rsidR="00232B51" w:rsidRDefault="00232B51" w:rsidP="004C3C97">
            <w:pPr>
              <w:jc w:val="center"/>
            </w:pPr>
            <w:r>
              <w:t>Amount</w:t>
            </w:r>
          </w:p>
        </w:tc>
        <w:tc>
          <w:tcPr>
            <w:tcW w:w="3672" w:type="dxa"/>
            <w:shd w:val="clear" w:color="auto" w:fill="BFBFBF" w:themeFill="background1" w:themeFillShade="BF"/>
          </w:tcPr>
          <w:p w:rsidR="00232B51" w:rsidRDefault="00232B51" w:rsidP="004C3C97">
            <w:pPr>
              <w:jc w:val="center"/>
            </w:pPr>
            <w:r>
              <w:t>WUFAR Account Code</w:t>
            </w:r>
          </w:p>
        </w:tc>
      </w:tr>
      <w:tr w:rsidR="00232B51" w:rsidTr="00232B51">
        <w:tc>
          <w:tcPr>
            <w:tcW w:w="3672" w:type="dxa"/>
            <w:vAlign w:val="center"/>
          </w:tcPr>
          <w:p w:rsidR="00232B51" w:rsidRDefault="00232B51" w:rsidP="00232B51">
            <w:pPr>
              <w:jc w:val="center"/>
            </w:pPr>
            <w:r>
              <w:t>Salary for employee</w:t>
            </w:r>
          </w:p>
        </w:tc>
        <w:tc>
          <w:tcPr>
            <w:tcW w:w="3672" w:type="dxa"/>
            <w:vAlign w:val="center"/>
          </w:tcPr>
          <w:p w:rsidR="00232B51" w:rsidRDefault="00383F07" w:rsidP="00232B51">
            <w:pPr>
              <w:jc w:val="center"/>
            </w:pPr>
            <w:r>
              <w:t>$3,2</w:t>
            </w:r>
            <w:r w:rsidR="00232B51">
              <w:t>00.00</w:t>
            </w:r>
          </w:p>
        </w:tc>
        <w:tc>
          <w:tcPr>
            <w:tcW w:w="3672" w:type="dxa"/>
            <w:vAlign w:val="center"/>
          </w:tcPr>
          <w:p w:rsidR="00232B51" w:rsidRDefault="00232B51" w:rsidP="00232B51">
            <w:pPr>
              <w:jc w:val="center"/>
            </w:pPr>
            <w:r>
              <w:t>80 E 800 121 310000 826</w:t>
            </w:r>
          </w:p>
        </w:tc>
      </w:tr>
      <w:tr w:rsidR="00232B51" w:rsidTr="00232B51">
        <w:tc>
          <w:tcPr>
            <w:tcW w:w="3672" w:type="dxa"/>
            <w:vAlign w:val="center"/>
          </w:tcPr>
          <w:p w:rsidR="00232B51" w:rsidRDefault="00232B51" w:rsidP="00232B51">
            <w:pPr>
              <w:jc w:val="center"/>
            </w:pPr>
            <w:r>
              <w:t>FICA for employee</w:t>
            </w:r>
          </w:p>
        </w:tc>
        <w:tc>
          <w:tcPr>
            <w:tcW w:w="3672" w:type="dxa"/>
            <w:vAlign w:val="center"/>
          </w:tcPr>
          <w:p w:rsidR="00232B51" w:rsidRDefault="00232B51" w:rsidP="00232B51">
            <w:pPr>
              <w:jc w:val="center"/>
            </w:pPr>
            <w:r>
              <w:t>$</w:t>
            </w:r>
            <w:r w:rsidR="00383F07">
              <w:t>300.00</w:t>
            </w:r>
          </w:p>
        </w:tc>
        <w:tc>
          <w:tcPr>
            <w:tcW w:w="3672" w:type="dxa"/>
            <w:vAlign w:val="center"/>
          </w:tcPr>
          <w:p w:rsidR="00232B51" w:rsidRDefault="00232B51" w:rsidP="00232B51">
            <w:pPr>
              <w:jc w:val="center"/>
            </w:pPr>
            <w:r>
              <w:t>80 E 800 222 310000 826</w:t>
            </w:r>
          </w:p>
        </w:tc>
      </w:tr>
      <w:tr w:rsidR="00232B51" w:rsidTr="00232B51">
        <w:tc>
          <w:tcPr>
            <w:tcW w:w="3672" w:type="dxa"/>
            <w:vAlign w:val="center"/>
          </w:tcPr>
          <w:p w:rsidR="00232B51" w:rsidRDefault="00232B51" w:rsidP="00232B51">
            <w:pPr>
              <w:jc w:val="center"/>
            </w:pPr>
            <w:r>
              <w:t>Postage</w:t>
            </w:r>
          </w:p>
        </w:tc>
        <w:tc>
          <w:tcPr>
            <w:tcW w:w="3672" w:type="dxa"/>
            <w:vAlign w:val="center"/>
          </w:tcPr>
          <w:p w:rsidR="00232B51" w:rsidRDefault="00232B51" w:rsidP="00232B51">
            <w:pPr>
              <w:jc w:val="center"/>
            </w:pPr>
            <w:r>
              <w:t>$1,200</w:t>
            </w:r>
            <w:r w:rsidR="00D970B0">
              <w:t>.00</w:t>
            </w:r>
          </w:p>
        </w:tc>
        <w:tc>
          <w:tcPr>
            <w:tcW w:w="3672" w:type="dxa"/>
            <w:vAlign w:val="center"/>
          </w:tcPr>
          <w:p w:rsidR="00232B51" w:rsidRDefault="00232B51" w:rsidP="00232B51">
            <w:pPr>
              <w:jc w:val="center"/>
            </w:pPr>
            <w:r>
              <w:t>80 E 800 353 310000 826</w:t>
            </w:r>
          </w:p>
        </w:tc>
      </w:tr>
      <w:tr w:rsidR="00232B51" w:rsidTr="00232B51">
        <w:tc>
          <w:tcPr>
            <w:tcW w:w="3672" w:type="dxa"/>
            <w:vAlign w:val="center"/>
          </w:tcPr>
          <w:p w:rsidR="00232B51" w:rsidRDefault="00232B51" w:rsidP="00232B51">
            <w:pPr>
              <w:jc w:val="center"/>
            </w:pPr>
            <w:r>
              <w:t>Printing and binding</w:t>
            </w:r>
          </w:p>
        </w:tc>
        <w:tc>
          <w:tcPr>
            <w:tcW w:w="3672" w:type="dxa"/>
            <w:vAlign w:val="center"/>
          </w:tcPr>
          <w:p w:rsidR="00232B51" w:rsidRDefault="00232B51" w:rsidP="00232B51">
            <w:pPr>
              <w:jc w:val="center"/>
            </w:pPr>
            <w:r>
              <w:t>$1,200</w:t>
            </w:r>
            <w:r w:rsidR="00D970B0">
              <w:t>.00</w:t>
            </w:r>
          </w:p>
        </w:tc>
        <w:tc>
          <w:tcPr>
            <w:tcW w:w="3672" w:type="dxa"/>
            <w:vAlign w:val="center"/>
          </w:tcPr>
          <w:p w:rsidR="00232B51" w:rsidRDefault="00232B51" w:rsidP="00232B51">
            <w:pPr>
              <w:jc w:val="center"/>
            </w:pPr>
            <w:r>
              <w:t>80 E 800 354 310000 826</w:t>
            </w:r>
          </w:p>
        </w:tc>
      </w:tr>
    </w:tbl>
    <w:p w:rsidR="00232B51" w:rsidRDefault="00232B51" w:rsidP="004B1DAC"/>
    <w:p w:rsidR="00412F6B" w:rsidRDefault="00412F6B" w:rsidP="004B1DAC"/>
    <w:p w:rsidR="00412F6B" w:rsidRDefault="00412F6B" w:rsidP="004B1DAC"/>
    <w:p w:rsidR="00412F6B" w:rsidRDefault="00412F6B" w:rsidP="004B1DAC"/>
    <w:p w:rsidR="00232B51" w:rsidRDefault="00232B51" w:rsidP="00232B51">
      <w:pPr>
        <w:rPr>
          <w:b/>
          <w:u w:val="single"/>
        </w:rPr>
      </w:pPr>
      <w:r>
        <w:rPr>
          <w:b/>
          <w:u w:val="single"/>
        </w:rPr>
        <w:t>Summer Rec Program</w:t>
      </w:r>
    </w:p>
    <w:p w:rsidR="00232B51" w:rsidRDefault="00232B51" w:rsidP="00232B51">
      <w:pPr>
        <w:rPr>
          <w:b/>
          <w:u w:val="single"/>
        </w:rPr>
      </w:pPr>
    </w:p>
    <w:p w:rsidR="00232B51" w:rsidRDefault="00232B51" w:rsidP="00232B51">
      <w:pPr>
        <w:pStyle w:val="ListParagraph"/>
        <w:numPr>
          <w:ilvl w:val="0"/>
          <w:numId w:val="12"/>
        </w:numPr>
      </w:pPr>
      <w:r>
        <w:t xml:space="preserve">The Parkview School District would like to start a summer rec program that will be open to the community during the summer of 2014. The cost of staffing and supplies for the summer rec program would be funded through Fund 80. </w:t>
      </w:r>
    </w:p>
    <w:p w:rsidR="00232B51" w:rsidRDefault="00232B51" w:rsidP="00232B51">
      <w:pPr>
        <w:pStyle w:val="ListParagraph"/>
      </w:pPr>
    </w:p>
    <w:tbl>
      <w:tblPr>
        <w:tblStyle w:val="TableGrid"/>
        <w:tblW w:w="0" w:type="auto"/>
        <w:tblLook w:val="04A0"/>
      </w:tblPr>
      <w:tblGrid>
        <w:gridCol w:w="3672"/>
        <w:gridCol w:w="3672"/>
        <w:gridCol w:w="3672"/>
      </w:tblGrid>
      <w:tr w:rsidR="00232B51" w:rsidTr="004C3C97">
        <w:tc>
          <w:tcPr>
            <w:tcW w:w="3672" w:type="dxa"/>
            <w:shd w:val="clear" w:color="auto" w:fill="BFBFBF" w:themeFill="background1" w:themeFillShade="BF"/>
          </w:tcPr>
          <w:p w:rsidR="00232B51" w:rsidRDefault="00232B51" w:rsidP="004C3C97">
            <w:pPr>
              <w:jc w:val="center"/>
            </w:pPr>
            <w:r>
              <w:t>Description</w:t>
            </w:r>
          </w:p>
        </w:tc>
        <w:tc>
          <w:tcPr>
            <w:tcW w:w="3672" w:type="dxa"/>
            <w:shd w:val="clear" w:color="auto" w:fill="BFBFBF" w:themeFill="background1" w:themeFillShade="BF"/>
          </w:tcPr>
          <w:p w:rsidR="00232B51" w:rsidRDefault="00232B51" w:rsidP="004C3C97">
            <w:pPr>
              <w:jc w:val="center"/>
            </w:pPr>
            <w:r>
              <w:t>Amount</w:t>
            </w:r>
          </w:p>
        </w:tc>
        <w:tc>
          <w:tcPr>
            <w:tcW w:w="3672" w:type="dxa"/>
            <w:shd w:val="clear" w:color="auto" w:fill="BFBFBF" w:themeFill="background1" w:themeFillShade="BF"/>
          </w:tcPr>
          <w:p w:rsidR="00232B51" w:rsidRDefault="00232B51" w:rsidP="004C3C97">
            <w:pPr>
              <w:jc w:val="center"/>
            </w:pPr>
            <w:r>
              <w:t>WUFAR Account Code</w:t>
            </w:r>
          </w:p>
        </w:tc>
      </w:tr>
      <w:tr w:rsidR="00232B51" w:rsidTr="004C3C97">
        <w:tc>
          <w:tcPr>
            <w:tcW w:w="3672" w:type="dxa"/>
            <w:vAlign w:val="center"/>
          </w:tcPr>
          <w:p w:rsidR="00232B51" w:rsidRDefault="00232B51" w:rsidP="004C3C97">
            <w:pPr>
              <w:jc w:val="center"/>
            </w:pPr>
            <w:r>
              <w:t>Salary for employees</w:t>
            </w:r>
          </w:p>
        </w:tc>
        <w:tc>
          <w:tcPr>
            <w:tcW w:w="3672" w:type="dxa"/>
            <w:vAlign w:val="center"/>
          </w:tcPr>
          <w:p w:rsidR="00232B51" w:rsidRDefault="00D970B0" w:rsidP="004C3C97">
            <w:pPr>
              <w:jc w:val="center"/>
            </w:pPr>
            <w:r>
              <w:t>$</w:t>
            </w:r>
            <w:r w:rsidR="00383F07">
              <w:t>3,200.00</w:t>
            </w:r>
          </w:p>
        </w:tc>
        <w:tc>
          <w:tcPr>
            <w:tcW w:w="3672" w:type="dxa"/>
            <w:vAlign w:val="center"/>
          </w:tcPr>
          <w:p w:rsidR="00232B51" w:rsidRDefault="00D970B0" w:rsidP="004C3C97">
            <w:pPr>
              <w:jc w:val="center"/>
            </w:pPr>
            <w:r>
              <w:t>80 E 800 140 390000 828</w:t>
            </w:r>
          </w:p>
        </w:tc>
      </w:tr>
      <w:tr w:rsidR="00232B51" w:rsidTr="004C3C97">
        <w:tc>
          <w:tcPr>
            <w:tcW w:w="3672" w:type="dxa"/>
            <w:vAlign w:val="center"/>
          </w:tcPr>
          <w:p w:rsidR="00232B51" w:rsidRDefault="00232B51" w:rsidP="004C3C97">
            <w:pPr>
              <w:jc w:val="center"/>
            </w:pPr>
            <w:r>
              <w:t>FICA for employee</w:t>
            </w:r>
          </w:p>
        </w:tc>
        <w:tc>
          <w:tcPr>
            <w:tcW w:w="3672" w:type="dxa"/>
            <w:vAlign w:val="center"/>
          </w:tcPr>
          <w:p w:rsidR="00232B51" w:rsidRDefault="00D970B0" w:rsidP="004C3C97">
            <w:pPr>
              <w:jc w:val="center"/>
            </w:pPr>
            <w:r>
              <w:t>$</w:t>
            </w:r>
            <w:r w:rsidR="00383F07">
              <w:t>300.00</w:t>
            </w:r>
          </w:p>
        </w:tc>
        <w:tc>
          <w:tcPr>
            <w:tcW w:w="3672" w:type="dxa"/>
            <w:vAlign w:val="center"/>
          </w:tcPr>
          <w:p w:rsidR="00232B51" w:rsidRDefault="00D970B0" w:rsidP="004C3C97">
            <w:pPr>
              <w:jc w:val="center"/>
            </w:pPr>
            <w:r>
              <w:t>80 E 800 222 39</w:t>
            </w:r>
            <w:r w:rsidR="00232B51">
              <w:t>0000 82</w:t>
            </w:r>
            <w:r>
              <w:t>8</w:t>
            </w:r>
          </w:p>
        </w:tc>
      </w:tr>
      <w:tr w:rsidR="00232B51" w:rsidTr="004C3C97">
        <w:tc>
          <w:tcPr>
            <w:tcW w:w="3672" w:type="dxa"/>
            <w:vAlign w:val="center"/>
          </w:tcPr>
          <w:p w:rsidR="00232B51" w:rsidRDefault="00D970B0" w:rsidP="004C3C97">
            <w:pPr>
              <w:jc w:val="center"/>
            </w:pPr>
            <w:r>
              <w:t>General supplies</w:t>
            </w:r>
          </w:p>
        </w:tc>
        <w:tc>
          <w:tcPr>
            <w:tcW w:w="3672" w:type="dxa"/>
            <w:vAlign w:val="center"/>
          </w:tcPr>
          <w:p w:rsidR="00232B51" w:rsidRDefault="00232B51" w:rsidP="004C3C97">
            <w:pPr>
              <w:jc w:val="center"/>
            </w:pPr>
            <w:r>
              <w:t>$1,</w:t>
            </w:r>
            <w:r w:rsidR="00D970B0">
              <w:t>000.00</w:t>
            </w:r>
          </w:p>
        </w:tc>
        <w:tc>
          <w:tcPr>
            <w:tcW w:w="3672" w:type="dxa"/>
            <w:vAlign w:val="center"/>
          </w:tcPr>
          <w:p w:rsidR="00232B51" w:rsidRDefault="00D970B0" w:rsidP="004C3C97">
            <w:pPr>
              <w:jc w:val="center"/>
            </w:pPr>
            <w:r>
              <w:t>80 E 800 411 39</w:t>
            </w:r>
            <w:r w:rsidR="00232B51">
              <w:t>0000 82</w:t>
            </w:r>
            <w:r>
              <w:t>8</w:t>
            </w:r>
          </w:p>
        </w:tc>
      </w:tr>
      <w:tr w:rsidR="00383F07" w:rsidTr="004C3C97">
        <w:tc>
          <w:tcPr>
            <w:tcW w:w="3672" w:type="dxa"/>
            <w:vAlign w:val="center"/>
          </w:tcPr>
          <w:p w:rsidR="00383F07" w:rsidRDefault="00383F07" w:rsidP="004C3C97">
            <w:pPr>
              <w:jc w:val="center"/>
            </w:pPr>
            <w:r>
              <w:t>Transportation</w:t>
            </w:r>
          </w:p>
        </w:tc>
        <w:tc>
          <w:tcPr>
            <w:tcW w:w="3672" w:type="dxa"/>
            <w:vAlign w:val="center"/>
          </w:tcPr>
          <w:p w:rsidR="00383F07" w:rsidRDefault="00383F07" w:rsidP="004C3C97">
            <w:pPr>
              <w:jc w:val="center"/>
            </w:pPr>
            <w:r>
              <w:t>$4,200.00</w:t>
            </w:r>
          </w:p>
        </w:tc>
        <w:tc>
          <w:tcPr>
            <w:tcW w:w="3672" w:type="dxa"/>
            <w:vAlign w:val="center"/>
          </w:tcPr>
          <w:p w:rsidR="00383F07" w:rsidRDefault="00383F07" w:rsidP="004C3C97">
            <w:pPr>
              <w:jc w:val="center"/>
            </w:pPr>
            <w:r>
              <w:t>80 E 800 343 390000 828</w:t>
            </w:r>
          </w:p>
        </w:tc>
      </w:tr>
    </w:tbl>
    <w:p w:rsidR="00232B51" w:rsidRDefault="00232B51" w:rsidP="004B1DAC">
      <w:pPr>
        <w:rPr>
          <w:b/>
        </w:rPr>
      </w:pPr>
    </w:p>
    <w:p w:rsidR="00D970B0" w:rsidRDefault="00D970B0" w:rsidP="00D970B0">
      <w:pPr>
        <w:rPr>
          <w:b/>
          <w:u w:val="single"/>
        </w:rPr>
      </w:pPr>
      <w:r>
        <w:rPr>
          <w:b/>
          <w:u w:val="single"/>
        </w:rPr>
        <w:t>Community Sign</w:t>
      </w:r>
    </w:p>
    <w:p w:rsidR="00D970B0" w:rsidRDefault="00D970B0" w:rsidP="00D970B0">
      <w:pPr>
        <w:rPr>
          <w:b/>
          <w:u w:val="single"/>
        </w:rPr>
      </w:pPr>
    </w:p>
    <w:p w:rsidR="00D970B0" w:rsidRDefault="00E93920" w:rsidP="00D970B0">
      <w:pPr>
        <w:pStyle w:val="ListParagraph"/>
        <w:numPr>
          <w:ilvl w:val="0"/>
          <w:numId w:val="12"/>
        </w:numPr>
      </w:pPr>
      <w:r>
        <w:t>Parts of the utilities costs of a community sign for the District are</w:t>
      </w:r>
      <w:r w:rsidR="00D970B0">
        <w:t xml:space="preserve"> funded using Fund 80.</w:t>
      </w:r>
    </w:p>
    <w:p w:rsidR="00D970B0" w:rsidRDefault="00D970B0" w:rsidP="00D970B0">
      <w:pPr>
        <w:pStyle w:val="ListParagraph"/>
      </w:pPr>
    </w:p>
    <w:tbl>
      <w:tblPr>
        <w:tblStyle w:val="TableGrid"/>
        <w:tblW w:w="0" w:type="auto"/>
        <w:tblLook w:val="04A0"/>
      </w:tblPr>
      <w:tblGrid>
        <w:gridCol w:w="3672"/>
        <w:gridCol w:w="3672"/>
        <w:gridCol w:w="3672"/>
      </w:tblGrid>
      <w:tr w:rsidR="00D970B0" w:rsidTr="004C3C97">
        <w:tc>
          <w:tcPr>
            <w:tcW w:w="3672" w:type="dxa"/>
            <w:shd w:val="clear" w:color="auto" w:fill="BFBFBF" w:themeFill="background1" w:themeFillShade="BF"/>
          </w:tcPr>
          <w:p w:rsidR="00D970B0" w:rsidRDefault="00D970B0" w:rsidP="004C3C97">
            <w:pPr>
              <w:jc w:val="center"/>
            </w:pPr>
            <w:r>
              <w:t>Description</w:t>
            </w:r>
          </w:p>
        </w:tc>
        <w:tc>
          <w:tcPr>
            <w:tcW w:w="3672" w:type="dxa"/>
            <w:shd w:val="clear" w:color="auto" w:fill="BFBFBF" w:themeFill="background1" w:themeFillShade="BF"/>
          </w:tcPr>
          <w:p w:rsidR="00D970B0" w:rsidRDefault="00D970B0" w:rsidP="004C3C97">
            <w:pPr>
              <w:jc w:val="center"/>
            </w:pPr>
            <w:r>
              <w:t>Amount</w:t>
            </w:r>
          </w:p>
        </w:tc>
        <w:tc>
          <w:tcPr>
            <w:tcW w:w="3672" w:type="dxa"/>
            <w:shd w:val="clear" w:color="auto" w:fill="BFBFBF" w:themeFill="background1" w:themeFillShade="BF"/>
          </w:tcPr>
          <w:p w:rsidR="00D970B0" w:rsidRDefault="00D970B0" w:rsidP="004C3C97">
            <w:pPr>
              <w:jc w:val="center"/>
            </w:pPr>
            <w:r>
              <w:t>WUFAR Account Code</w:t>
            </w:r>
          </w:p>
        </w:tc>
      </w:tr>
      <w:tr w:rsidR="00D970B0" w:rsidTr="004C3C97">
        <w:tc>
          <w:tcPr>
            <w:tcW w:w="3672" w:type="dxa"/>
          </w:tcPr>
          <w:p w:rsidR="00D970B0" w:rsidRDefault="00D970B0" w:rsidP="004C3C97">
            <w:pPr>
              <w:jc w:val="center"/>
            </w:pPr>
            <w:r>
              <w:t>Electricity</w:t>
            </w:r>
          </w:p>
        </w:tc>
        <w:tc>
          <w:tcPr>
            <w:tcW w:w="3672" w:type="dxa"/>
          </w:tcPr>
          <w:p w:rsidR="00D970B0" w:rsidRDefault="00383F07" w:rsidP="004C3C97">
            <w:pPr>
              <w:jc w:val="center"/>
            </w:pPr>
            <w:r>
              <w:t>$4</w:t>
            </w:r>
            <w:r w:rsidR="00D970B0">
              <w:t>00.00</w:t>
            </w:r>
          </w:p>
        </w:tc>
        <w:tc>
          <w:tcPr>
            <w:tcW w:w="3672" w:type="dxa"/>
          </w:tcPr>
          <w:p w:rsidR="00D970B0" w:rsidRDefault="00D970B0" w:rsidP="004C3C97">
            <w:pPr>
              <w:jc w:val="center"/>
            </w:pPr>
            <w:r>
              <w:t>80 E 800 336 263000 825</w:t>
            </w:r>
          </w:p>
        </w:tc>
      </w:tr>
      <w:tr w:rsidR="00D970B0" w:rsidTr="004C3C97">
        <w:tc>
          <w:tcPr>
            <w:tcW w:w="3672" w:type="dxa"/>
          </w:tcPr>
          <w:p w:rsidR="00D970B0" w:rsidRDefault="00D970B0" w:rsidP="004C3C97">
            <w:pPr>
              <w:jc w:val="center"/>
            </w:pPr>
            <w:r>
              <w:t>Internet access</w:t>
            </w:r>
          </w:p>
        </w:tc>
        <w:tc>
          <w:tcPr>
            <w:tcW w:w="3672" w:type="dxa"/>
          </w:tcPr>
          <w:p w:rsidR="00D970B0" w:rsidRDefault="00D970B0" w:rsidP="004C3C97">
            <w:pPr>
              <w:jc w:val="center"/>
            </w:pPr>
            <w:r>
              <w:t>$400.00</w:t>
            </w:r>
          </w:p>
        </w:tc>
        <w:tc>
          <w:tcPr>
            <w:tcW w:w="3672" w:type="dxa"/>
          </w:tcPr>
          <w:p w:rsidR="00D970B0" w:rsidRDefault="00D970B0" w:rsidP="004C3C97">
            <w:pPr>
              <w:jc w:val="center"/>
            </w:pPr>
            <w:r>
              <w:t>80 E 800 355 263000 825</w:t>
            </w:r>
          </w:p>
        </w:tc>
      </w:tr>
    </w:tbl>
    <w:p w:rsidR="00D970B0" w:rsidRDefault="00D970B0" w:rsidP="004B1DAC">
      <w:pPr>
        <w:rPr>
          <w:b/>
        </w:rPr>
      </w:pPr>
    </w:p>
    <w:sectPr w:rsidR="00D970B0" w:rsidSect="00283B82">
      <w:headerReference w:type="even" r:id="rId8"/>
      <w:headerReference w:type="default" r:id="rId9"/>
      <w:footerReference w:type="default" r:id="rId10"/>
      <w:pgSz w:w="12240" w:h="15840"/>
      <w:pgMar w:top="720" w:right="720" w:bottom="720" w:left="720" w:header="230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34" w:rsidRDefault="00371134">
      <w:r>
        <w:separator/>
      </w:r>
    </w:p>
  </w:endnote>
  <w:endnote w:type="continuationSeparator" w:id="0">
    <w:p w:rsidR="00371134" w:rsidRDefault="003711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82" w:rsidRDefault="00283B82" w:rsidP="00270D7E">
    <w:pPr>
      <w:pStyle w:val="Footer"/>
      <w:tabs>
        <w:tab w:val="clear" w:pos="4320"/>
        <w:tab w:val="clear" w:pos="8640"/>
        <w:tab w:val="left" w:pos="3600"/>
        <w:tab w:val="left" w:pos="6120"/>
        <w:tab w:val="left" w:pos="9000"/>
      </w:tabs>
      <w:ind w:left="720"/>
      <w:rPr>
        <w:b/>
        <w:color w:val="333399"/>
        <w:sz w:val="15"/>
        <w:szCs w:val="15"/>
      </w:rPr>
    </w:pPr>
  </w:p>
  <w:p w:rsidR="00283B82" w:rsidRDefault="00283B82" w:rsidP="00270D7E">
    <w:pPr>
      <w:pStyle w:val="Footer"/>
      <w:tabs>
        <w:tab w:val="clear" w:pos="4320"/>
        <w:tab w:val="clear" w:pos="8640"/>
        <w:tab w:val="left" w:pos="3600"/>
        <w:tab w:val="left" w:pos="6120"/>
        <w:tab w:val="left" w:pos="9000"/>
      </w:tabs>
      <w:ind w:left="720"/>
      <w:rPr>
        <w:b/>
        <w:color w:val="333399"/>
        <w:sz w:val="15"/>
        <w:szCs w:val="15"/>
      </w:rPr>
    </w:pPr>
  </w:p>
  <w:p w:rsidR="00FA691D" w:rsidRPr="00BF1086" w:rsidRDefault="00FA691D" w:rsidP="00270D7E">
    <w:pPr>
      <w:pStyle w:val="Footer"/>
      <w:tabs>
        <w:tab w:val="clear" w:pos="4320"/>
        <w:tab w:val="clear" w:pos="8640"/>
        <w:tab w:val="left" w:pos="3600"/>
        <w:tab w:val="left" w:pos="6120"/>
        <w:tab w:val="left" w:pos="9000"/>
      </w:tabs>
      <w:ind w:left="720"/>
      <w:rPr>
        <w:b/>
        <w:color w:val="333399"/>
        <w:sz w:val="15"/>
        <w:szCs w:val="15"/>
      </w:rPr>
    </w:pPr>
    <w:r>
      <w:rPr>
        <w:b/>
        <w:color w:val="333399"/>
        <w:sz w:val="15"/>
        <w:szCs w:val="15"/>
      </w:rPr>
      <w:t>Parkview Primary</w:t>
    </w:r>
    <w:r w:rsidRPr="00BF1086">
      <w:rPr>
        <w:b/>
        <w:color w:val="333399"/>
        <w:sz w:val="15"/>
        <w:szCs w:val="15"/>
      </w:rPr>
      <w:t xml:space="preserve"> School</w:t>
    </w:r>
    <w:r w:rsidRPr="00BF1086">
      <w:rPr>
        <w:sz w:val="15"/>
        <w:szCs w:val="15"/>
      </w:rPr>
      <w:tab/>
    </w:r>
    <w:r>
      <w:rPr>
        <w:b/>
        <w:color w:val="333399"/>
        <w:sz w:val="15"/>
        <w:szCs w:val="15"/>
      </w:rPr>
      <w:t>Parkview E</w:t>
    </w:r>
    <w:r w:rsidRPr="00BF1086">
      <w:rPr>
        <w:b/>
        <w:color w:val="333399"/>
        <w:sz w:val="15"/>
        <w:szCs w:val="15"/>
      </w:rPr>
      <w:t>lementary School</w:t>
    </w:r>
    <w:r w:rsidRPr="00BF1086">
      <w:rPr>
        <w:sz w:val="15"/>
        <w:szCs w:val="15"/>
      </w:rPr>
      <w:tab/>
    </w:r>
    <w:r w:rsidRPr="00BF1086">
      <w:rPr>
        <w:b/>
        <w:color w:val="333399"/>
        <w:sz w:val="15"/>
        <w:szCs w:val="15"/>
      </w:rPr>
      <w:t>Parkview Jr./Sr. High School</w:t>
    </w:r>
    <w:r w:rsidRPr="00BF1086">
      <w:rPr>
        <w:sz w:val="15"/>
        <w:szCs w:val="15"/>
      </w:rPr>
      <w:tab/>
    </w:r>
    <w:r w:rsidRPr="00BF1086">
      <w:rPr>
        <w:b/>
        <w:color w:val="333399"/>
        <w:sz w:val="15"/>
        <w:szCs w:val="15"/>
      </w:rPr>
      <w:t>Pupil Services</w:t>
    </w:r>
  </w:p>
  <w:p w:rsidR="00FA691D" w:rsidRPr="00BF1086" w:rsidRDefault="00FA691D" w:rsidP="00270D7E">
    <w:pPr>
      <w:pStyle w:val="Footer"/>
      <w:tabs>
        <w:tab w:val="clear" w:pos="4320"/>
        <w:tab w:val="clear" w:pos="8640"/>
        <w:tab w:val="left" w:pos="3600"/>
        <w:tab w:val="left" w:pos="6120"/>
        <w:tab w:val="left" w:pos="9000"/>
      </w:tabs>
      <w:ind w:left="720"/>
      <w:rPr>
        <w:sz w:val="15"/>
        <w:szCs w:val="15"/>
      </w:rPr>
    </w:pPr>
    <w:r w:rsidRPr="00BF1086">
      <w:rPr>
        <w:sz w:val="15"/>
        <w:szCs w:val="15"/>
      </w:rPr>
      <w:t>121 Janesville St.-P.O. Box 327</w:t>
    </w:r>
    <w:r w:rsidRPr="00BF1086">
      <w:rPr>
        <w:sz w:val="15"/>
        <w:szCs w:val="15"/>
      </w:rPr>
      <w:tab/>
    </w:r>
    <w:r>
      <w:rPr>
        <w:sz w:val="15"/>
        <w:szCs w:val="15"/>
      </w:rPr>
      <w:t>408 W. Beloit St.</w:t>
    </w:r>
    <w:r w:rsidRPr="00BF1086">
      <w:rPr>
        <w:sz w:val="15"/>
        <w:szCs w:val="15"/>
      </w:rPr>
      <w:tab/>
    </w:r>
    <w:smartTag w:uri="urn:schemas-microsoft-com:office:smarttags" w:element="Street">
      <w:smartTag w:uri="urn:schemas-microsoft-com:office:smarttags" w:element="address">
        <w:r w:rsidRPr="00BF1086">
          <w:rPr>
            <w:sz w:val="15"/>
            <w:szCs w:val="15"/>
          </w:rPr>
          <w:t>106 W. Church St.</w:t>
        </w:r>
      </w:smartTag>
    </w:smartTag>
    <w:r w:rsidRPr="00BF1086">
      <w:rPr>
        <w:sz w:val="15"/>
        <w:szCs w:val="15"/>
      </w:rPr>
      <w:t>-</w:t>
    </w:r>
    <w:smartTag w:uri="urn:schemas-microsoft-com:office:smarttags" w:element="address">
      <w:smartTag w:uri="urn:schemas-microsoft-com:office:smarttags" w:element="Street">
        <w:r w:rsidRPr="00BF1086">
          <w:rPr>
            <w:sz w:val="15"/>
            <w:szCs w:val="15"/>
          </w:rPr>
          <w:t>P.O. Box</w:t>
        </w:r>
      </w:smartTag>
      <w:r w:rsidRPr="00BF1086">
        <w:rPr>
          <w:sz w:val="15"/>
          <w:szCs w:val="15"/>
        </w:rPr>
        <w:t xml:space="preserve"> 247</w:t>
      </w:r>
    </w:smartTag>
    <w:r w:rsidRPr="00BF1086">
      <w:rPr>
        <w:sz w:val="15"/>
        <w:szCs w:val="15"/>
      </w:rPr>
      <w:tab/>
      <w:t>408 W. Beloit St</w:t>
    </w:r>
  </w:p>
  <w:p w:rsidR="00FA691D" w:rsidRPr="00BF1086" w:rsidRDefault="00FA691D" w:rsidP="00270D7E">
    <w:pPr>
      <w:pStyle w:val="Footer"/>
      <w:tabs>
        <w:tab w:val="clear" w:pos="4320"/>
        <w:tab w:val="clear" w:pos="8640"/>
        <w:tab w:val="left" w:pos="3600"/>
        <w:tab w:val="left" w:pos="6120"/>
        <w:tab w:val="left" w:pos="9000"/>
      </w:tabs>
      <w:ind w:left="720"/>
      <w:rPr>
        <w:sz w:val="15"/>
        <w:szCs w:val="15"/>
      </w:rPr>
    </w:pPr>
    <w:r w:rsidRPr="00BF1086">
      <w:rPr>
        <w:sz w:val="15"/>
        <w:szCs w:val="15"/>
      </w:rPr>
      <w:t>Footville, WI 53537-0327</w:t>
    </w:r>
    <w:r w:rsidRPr="00BF1086">
      <w:rPr>
        <w:sz w:val="15"/>
        <w:szCs w:val="15"/>
      </w:rPr>
      <w:tab/>
      <w:t>Orfordville, WI 53576</w:t>
    </w:r>
    <w:r w:rsidRPr="00BF1086">
      <w:rPr>
        <w:sz w:val="15"/>
        <w:szCs w:val="15"/>
      </w:rPr>
      <w:tab/>
      <w:t>Orfordville, WI 53576-0247</w:t>
    </w:r>
    <w:r w:rsidRPr="00BF1086">
      <w:rPr>
        <w:sz w:val="15"/>
        <w:szCs w:val="15"/>
      </w:rPr>
      <w:tab/>
      <w:t>Orfordville, WI 53576</w:t>
    </w:r>
  </w:p>
  <w:p w:rsidR="00FA691D" w:rsidRPr="00BF1086" w:rsidRDefault="00FA691D" w:rsidP="00270D7E">
    <w:pPr>
      <w:pStyle w:val="Footer"/>
      <w:tabs>
        <w:tab w:val="clear" w:pos="4320"/>
        <w:tab w:val="clear" w:pos="8640"/>
        <w:tab w:val="left" w:pos="3600"/>
        <w:tab w:val="left" w:pos="6120"/>
        <w:tab w:val="left" w:pos="9000"/>
      </w:tabs>
      <w:ind w:left="720"/>
      <w:rPr>
        <w:sz w:val="15"/>
        <w:szCs w:val="15"/>
      </w:rPr>
    </w:pPr>
    <w:r w:rsidRPr="00BF1086">
      <w:rPr>
        <w:sz w:val="15"/>
        <w:szCs w:val="15"/>
      </w:rPr>
      <w:t>Office: 608-876-6091</w:t>
    </w:r>
    <w:r w:rsidRPr="00BF1086">
      <w:rPr>
        <w:sz w:val="15"/>
        <w:szCs w:val="15"/>
      </w:rPr>
      <w:tab/>
      <w:t>Office: 608-879-2956</w:t>
    </w:r>
    <w:r w:rsidRPr="00BF1086">
      <w:rPr>
        <w:sz w:val="15"/>
        <w:szCs w:val="15"/>
      </w:rPr>
      <w:tab/>
      <w:t>Office: 608-879-2994</w:t>
    </w:r>
    <w:r w:rsidRPr="00BF1086">
      <w:rPr>
        <w:sz w:val="15"/>
        <w:szCs w:val="15"/>
      </w:rPr>
      <w:tab/>
      <w:t>Office: 608-879-2352</w:t>
    </w:r>
  </w:p>
  <w:p w:rsidR="00FA691D" w:rsidRPr="00BF1086" w:rsidRDefault="00FA691D" w:rsidP="00270D7E">
    <w:pPr>
      <w:pStyle w:val="Footer"/>
      <w:tabs>
        <w:tab w:val="clear" w:pos="4320"/>
        <w:tab w:val="clear" w:pos="8640"/>
        <w:tab w:val="left" w:pos="3600"/>
        <w:tab w:val="left" w:pos="6120"/>
        <w:tab w:val="left" w:pos="9000"/>
      </w:tabs>
      <w:ind w:left="720"/>
      <w:rPr>
        <w:sz w:val="15"/>
        <w:szCs w:val="15"/>
      </w:rPr>
    </w:pPr>
    <w:r w:rsidRPr="00BF1086">
      <w:rPr>
        <w:sz w:val="15"/>
        <w:szCs w:val="15"/>
      </w:rPr>
      <w:t>Fax: 608-876-4172</w:t>
    </w:r>
    <w:r w:rsidRPr="00BF1086">
      <w:rPr>
        <w:sz w:val="15"/>
        <w:szCs w:val="15"/>
      </w:rPr>
      <w:tab/>
      <w:t>Fax: 608-879-9375</w:t>
    </w:r>
    <w:r w:rsidRPr="00BF1086">
      <w:rPr>
        <w:sz w:val="15"/>
        <w:szCs w:val="15"/>
      </w:rPr>
      <w:tab/>
      <w:t>Fax: 608-879-2732</w:t>
    </w:r>
    <w:r w:rsidRPr="00BF1086">
      <w:rPr>
        <w:sz w:val="15"/>
        <w:szCs w:val="15"/>
      </w:rPr>
      <w:tab/>
      <w:t>Fax: 608-879-9375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34" w:rsidRDefault="00371134">
      <w:r>
        <w:separator/>
      </w:r>
    </w:p>
  </w:footnote>
  <w:footnote w:type="continuationSeparator" w:id="0">
    <w:p w:rsidR="00371134" w:rsidRDefault="00371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6C" w:rsidRDefault="003D385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D" w:rsidRDefault="00283B82" w:rsidP="00283B82">
    <w:pPr>
      <w:pStyle w:val="Header"/>
    </w:pPr>
    <w:r>
      <w:rPr>
        <w:noProof/>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-1234440</wp:posOffset>
          </wp:positionV>
          <wp:extent cx="1339850" cy="1092200"/>
          <wp:effectExtent l="19050" t="0" r="0" b="0"/>
          <wp:wrapNone/>
          <wp:docPr id="1" name="Picture 1" descr="C:\Users\WORKST~1\AppData\Local\Temp\XPgrpwise\parkview_vik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T~1\AppData\Local\Temp\XPgrpwise\parkview_viking_1.jpg"/>
                  <pic:cNvPicPr>
                    <a:picLocks noChangeAspect="1" noChangeArrowheads="1"/>
                  </pic:cNvPicPr>
                </pic:nvPicPr>
                <pic:blipFill>
                  <a:blip r:embed="rId1"/>
                  <a:srcRect/>
                  <a:stretch>
                    <a:fillRect/>
                  </a:stretch>
                </pic:blipFill>
                <pic:spPr bwMode="auto">
                  <a:xfrm>
                    <a:off x="0" y="0"/>
                    <a:ext cx="1339850" cy="1092200"/>
                  </a:xfrm>
                  <a:prstGeom prst="rect">
                    <a:avLst/>
                  </a:prstGeom>
                  <a:noFill/>
                  <a:ln w="9525">
                    <a:noFill/>
                    <a:miter lim="800000"/>
                    <a:headEnd/>
                    <a:tailEnd/>
                  </a:ln>
                </pic:spPr>
              </pic:pic>
            </a:graphicData>
          </a:graphic>
        </wp:anchor>
      </w:drawing>
    </w:r>
    <w:r w:rsidR="000064AF">
      <w:rPr>
        <w:noProof/>
      </w:rPr>
      <w:pict>
        <v:shapetype id="_x0000_t202" coordsize="21600,21600" o:spt="202" path="m,l,21600r21600,l21600,xe">
          <v:stroke joinstyle="miter"/>
          <v:path gradientshapeok="t" o:connecttype="rect"/>
        </v:shapetype>
        <v:shape id="_x0000_s2053" type="#_x0000_t202" style="position:absolute;margin-left:136pt;margin-top:-49.8pt;width:333pt;height:43.2pt;z-index:251658240;mso-position-horizontal-relative:text;mso-position-vertical-relative:text" filled="f" stroked="f">
          <v:textbox style="mso-next-textbox:#_x0000_s2053">
            <w:txbxContent>
              <w:p w:rsidR="00FA691D" w:rsidRPr="009B4361" w:rsidRDefault="00FA691D" w:rsidP="00241D7B">
                <w:pPr>
                  <w:tabs>
                    <w:tab w:val="right" w:pos="6120"/>
                  </w:tabs>
                  <w:rPr>
                    <w:sz w:val="20"/>
                    <w:szCs w:val="20"/>
                  </w:rPr>
                </w:pPr>
                <w:r w:rsidRPr="009B4361">
                  <w:rPr>
                    <w:sz w:val="20"/>
                    <w:szCs w:val="20"/>
                  </w:rPr>
                  <w:t xml:space="preserve">106 </w:t>
                </w:r>
                <w:smartTag w:uri="urn:schemas-microsoft-com:office:smarttags" w:element="Street">
                  <w:smartTag w:uri="urn:schemas-microsoft-com:office:smarttags" w:element="address">
                    <w:r w:rsidRPr="009B4361">
                      <w:rPr>
                        <w:sz w:val="20"/>
                        <w:szCs w:val="20"/>
                      </w:rPr>
                      <w:t>W. Church Street</w:t>
                    </w:r>
                  </w:smartTag>
                </w:smartTag>
                <w:r w:rsidRPr="009B4361">
                  <w:rPr>
                    <w:sz w:val="20"/>
                    <w:szCs w:val="20"/>
                  </w:rPr>
                  <w:t xml:space="preserve"> – </w:t>
                </w:r>
                <w:smartTag w:uri="urn:schemas-microsoft-com:office:smarttags" w:element="address">
                  <w:smartTag w:uri="urn:schemas-microsoft-com:office:smarttags" w:element="Street">
                    <w:r w:rsidRPr="009B4361">
                      <w:rPr>
                        <w:sz w:val="20"/>
                        <w:szCs w:val="20"/>
                      </w:rPr>
                      <w:t>P.O. Box</w:t>
                    </w:r>
                  </w:smartTag>
                  <w:r w:rsidRPr="009B4361">
                    <w:rPr>
                      <w:sz w:val="20"/>
                      <w:szCs w:val="20"/>
                    </w:rPr>
                    <w:t xml:space="preserve"> 250</w:t>
                  </w:r>
                </w:smartTag>
                <w:r w:rsidRPr="009B4361">
                  <w:rPr>
                    <w:sz w:val="20"/>
                    <w:szCs w:val="20"/>
                  </w:rPr>
                  <w:tab/>
                  <w:t>Phone: 608-879-2717</w:t>
                </w:r>
              </w:p>
              <w:p w:rsidR="00FA691D" w:rsidRPr="009B4361" w:rsidRDefault="00FA691D" w:rsidP="00241D7B">
                <w:pPr>
                  <w:tabs>
                    <w:tab w:val="right" w:pos="6120"/>
                  </w:tabs>
                  <w:rPr>
                    <w:sz w:val="20"/>
                    <w:szCs w:val="20"/>
                  </w:rPr>
                </w:pPr>
                <w:smartTag w:uri="urn:schemas-microsoft-com:office:smarttags" w:element="place">
                  <w:smartTag w:uri="urn:schemas-microsoft-com:office:smarttags" w:element="City">
                    <w:r>
                      <w:rPr>
                        <w:sz w:val="20"/>
                        <w:szCs w:val="20"/>
                      </w:rPr>
                      <w:t>Orfordville</w:t>
                    </w:r>
                  </w:smartTag>
                  <w:r>
                    <w:rPr>
                      <w:sz w:val="20"/>
                      <w:szCs w:val="20"/>
                    </w:rPr>
                    <w:t xml:space="preserve">, </w:t>
                  </w:r>
                  <w:smartTag w:uri="urn:schemas-microsoft-com:office:smarttags" w:element="State">
                    <w:r>
                      <w:rPr>
                        <w:sz w:val="20"/>
                        <w:szCs w:val="20"/>
                      </w:rPr>
                      <w:t>WI</w:t>
                    </w:r>
                  </w:smartTag>
                  <w:r>
                    <w:rPr>
                      <w:sz w:val="20"/>
                      <w:szCs w:val="20"/>
                    </w:rPr>
                    <w:t xml:space="preserve"> </w:t>
                  </w:r>
                  <w:smartTag w:uri="urn:schemas-microsoft-com:office:smarttags" w:element="PostalCode">
                    <w:r>
                      <w:rPr>
                        <w:sz w:val="20"/>
                        <w:szCs w:val="20"/>
                      </w:rPr>
                      <w:t>53576-0250</w:t>
                    </w:r>
                  </w:smartTag>
                </w:smartTag>
                <w:r w:rsidRPr="009B4361">
                  <w:rPr>
                    <w:sz w:val="20"/>
                    <w:szCs w:val="20"/>
                  </w:rPr>
                  <w:tab/>
                  <w:t>Fax: 608-879-2732</w:t>
                </w:r>
              </w:p>
              <w:p w:rsidR="00FA691D" w:rsidRPr="009B4361" w:rsidRDefault="00FA691D" w:rsidP="009B4361">
                <w:pPr>
                  <w:jc w:val="center"/>
                  <w:rPr>
                    <w:sz w:val="20"/>
                    <w:szCs w:val="20"/>
                  </w:rPr>
                </w:pPr>
                <w:r w:rsidRPr="009B4361">
                  <w:rPr>
                    <w:sz w:val="20"/>
                    <w:szCs w:val="20"/>
                  </w:rPr>
                  <w:t>WEB Site: www.parkview.k12.wi.us</w:t>
                </w:r>
              </w:p>
            </w:txbxContent>
          </v:textbox>
        </v:shape>
      </w:pict>
    </w:r>
    <w:r>
      <w:rPr>
        <w:noProof/>
      </w:rPr>
      <w:drawing>
        <wp:anchor distT="0" distB="0" distL="114300" distR="114300" simplePos="0" relativeHeight="251657216" behindDoc="1" locked="0" layoutInCell="1" allowOverlap="1">
          <wp:simplePos x="0" y="0"/>
          <wp:positionH relativeFrom="column">
            <wp:posOffset>2129790</wp:posOffset>
          </wp:positionH>
          <wp:positionV relativeFrom="paragraph">
            <wp:posOffset>-1115060</wp:posOffset>
          </wp:positionV>
          <wp:extent cx="3244850" cy="368300"/>
          <wp:effectExtent l="19050" t="0" r="0" b="0"/>
          <wp:wrapTight wrapText="bothSides">
            <wp:wrapPolygon edited="0">
              <wp:start x="-127" y="0"/>
              <wp:lineTo x="-127" y="20110"/>
              <wp:lineTo x="21558" y="20110"/>
              <wp:lineTo x="21558" y="0"/>
              <wp:lineTo x="-127" y="0"/>
            </wp:wrapPolygon>
          </wp:wrapTight>
          <wp:docPr id="2" name="Picture 1" descr="park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view"/>
                  <pic:cNvPicPr>
                    <a:picLocks noChangeAspect="1" noChangeArrowheads="1"/>
                  </pic:cNvPicPr>
                </pic:nvPicPr>
                <pic:blipFill>
                  <a:blip r:embed="rId2"/>
                  <a:srcRect/>
                  <a:stretch>
                    <a:fillRect/>
                  </a:stretch>
                </pic:blipFill>
                <pic:spPr bwMode="auto">
                  <a:xfrm>
                    <a:off x="0" y="0"/>
                    <a:ext cx="3244850" cy="368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FF4"/>
    <w:multiLevelType w:val="hybridMultilevel"/>
    <w:tmpl w:val="25B6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32ABB"/>
    <w:multiLevelType w:val="hybridMultilevel"/>
    <w:tmpl w:val="FD04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93452"/>
    <w:multiLevelType w:val="hybridMultilevel"/>
    <w:tmpl w:val="FCF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C5BCF"/>
    <w:multiLevelType w:val="hybridMultilevel"/>
    <w:tmpl w:val="AE5A33E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45977525"/>
    <w:multiLevelType w:val="hybridMultilevel"/>
    <w:tmpl w:val="91BA3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D6E26"/>
    <w:multiLevelType w:val="hybridMultilevel"/>
    <w:tmpl w:val="DF64C0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13184F"/>
    <w:multiLevelType w:val="hybridMultilevel"/>
    <w:tmpl w:val="81B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332FE"/>
    <w:multiLevelType w:val="hybridMultilevel"/>
    <w:tmpl w:val="0CA0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D53DA"/>
    <w:multiLevelType w:val="hybridMultilevel"/>
    <w:tmpl w:val="B08A4B7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7CC30A4A"/>
    <w:multiLevelType w:val="hybridMultilevel"/>
    <w:tmpl w:val="B8FC0D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7D1A1D0D"/>
    <w:multiLevelType w:val="hybridMultilevel"/>
    <w:tmpl w:val="54440B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D40642D"/>
    <w:multiLevelType w:val="hybridMultilevel"/>
    <w:tmpl w:val="AFC8FD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1"/>
  </w:num>
  <w:num w:numId="4">
    <w:abstractNumId w:val="10"/>
  </w:num>
  <w:num w:numId="5">
    <w:abstractNumId w:val="7"/>
  </w:num>
  <w:num w:numId="6">
    <w:abstractNumId w:val="9"/>
  </w:num>
  <w:num w:numId="7">
    <w:abstractNumId w:val="8"/>
  </w:num>
  <w:num w:numId="8">
    <w:abstractNumId w:val="5"/>
  </w:num>
  <w:num w:numId="9">
    <w:abstractNumId w:val="3"/>
  </w:num>
  <w:num w:numId="10">
    <w:abstractNumId w:val="6"/>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9119A0"/>
    <w:rsid w:val="000064AF"/>
    <w:rsid w:val="0006221D"/>
    <w:rsid w:val="0008297D"/>
    <w:rsid w:val="00084AF1"/>
    <w:rsid w:val="000865A7"/>
    <w:rsid w:val="00087EE7"/>
    <w:rsid w:val="000B320A"/>
    <w:rsid w:val="000D5A78"/>
    <w:rsid w:val="000F0F46"/>
    <w:rsid w:val="00115BD2"/>
    <w:rsid w:val="0012661F"/>
    <w:rsid w:val="00150FA4"/>
    <w:rsid w:val="00162F4A"/>
    <w:rsid w:val="0016493D"/>
    <w:rsid w:val="00173CF6"/>
    <w:rsid w:val="001D2E59"/>
    <w:rsid w:val="001F40D2"/>
    <w:rsid w:val="00207FA2"/>
    <w:rsid w:val="00212648"/>
    <w:rsid w:val="00232B51"/>
    <w:rsid w:val="0024089C"/>
    <w:rsid w:val="00241D7B"/>
    <w:rsid w:val="00242037"/>
    <w:rsid w:val="002457ED"/>
    <w:rsid w:val="00250783"/>
    <w:rsid w:val="00270D7E"/>
    <w:rsid w:val="00273FD9"/>
    <w:rsid w:val="002774AF"/>
    <w:rsid w:val="00283B82"/>
    <w:rsid w:val="002922CB"/>
    <w:rsid w:val="002A3471"/>
    <w:rsid w:val="002B6015"/>
    <w:rsid w:val="002C7252"/>
    <w:rsid w:val="002D5F36"/>
    <w:rsid w:val="00337E09"/>
    <w:rsid w:val="00342EF0"/>
    <w:rsid w:val="00371134"/>
    <w:rsid w:val="00372F89"/>
    <w:rsid w:val="00375922"/>
    <w:rsid w:val="00383F07"/>
    <w:rsid w:val="003C2ACA"/>
    <w:rsid w:val="003D3856"/>
    <w:rsid w:val="00412F6B"/>
    <w:rsid w:val="0041423A"/>
    <w:rsid w:val="00425D17"/>
    <w:rsid w:val="004706DA"/>
    <w:rsid w:val="00492AA3"/>
    <w:rsid w:val="004B1DAC"/>
    <w:rsid w:val="004B4AB0"/>
    <w:rsid w:val="004D591B"/>
    <w:rsid w:val="004E4666"/>
    <w:rsid w:val="004E53CF"/>
    <w:rsid w:val="004F3277"/>
    <w:rsid w:val="0053086B"/>
    <w:rsid w:val="00577C7F"/>
    <w:rsid w:val="005D566C"/>
    <w:rsid w:val="006324B3"/>
    <w:rsid w:val="00693EF6"/>
    <w:rsid w:val="006C3F54"/>
    <w:rsid w:val="006F207F"/>
    <w:rsid w:val="006F4AFC"/>
    <w:rsid w:val="00703FE8"/>
    <w:rsid w:val="007700A4"/>
    <w:rsid w:val="007A46C6"/>
    <w:rsid w:val="007B7DB1"/>
    <w:rsid w:val="00874209"/>
    <w:rsid w:val="008A7FE7"/>
    <w:rsid w:val="008B1F42"/>
    <w:rsid w:val="0090464D"/>
    <w:rsid w:val="009119A0"/>
    <w:rsid w:val="00923836"/>
    <w:rsid w:val="0093342F"/>
    <w:rsid w:val="00952BAA"/>
    <w:rsid w:val="00971C41"/>
    <w:rsid w:val="00972E6E"/>
    <w:rsid w:val="009A630B"/>
    <w:rsid w:val="009B4361"/>
    <w:rsid w:val="009C3164"/>
    <w:rsid w:val="009D2778"/>
    <w:rsid w:val="009D3B9B"/>
    <w:rsid w:val="009D77C0"/>
    <w:rsid w:val="009E4072"/>
    <w:rsid w:val="009E5A07"/>
    <w:rsid w:val="00A02F50"/>
    <w:rsid w:val="00A0395C"/>
    <w:rsid w:val="00A23122"/>
    <w:rsid w:val="00A476FA"/>
    <w:rsid w:val="00A74084"/>
    <w:rsid w:val="00A747E8"/>
    <w:rsid w:val="00AB08AF"/>
    <w:rsid w:val="00AB150D"/>
    <w:rsid w:val="00AD39B4"/>
    <w:rsid w:val="00B1489D"/>
    <w:rsid w:val="00B25057"/>
    <w:rsid w:val="00B53219"/>
    <w:rsid w:val="00B7778A"/>
    <w:rsid w:val="00BA7999"/>
    <w:rsid w:val="00BC6A6C"/>
    <w:rsid w:val="00BC76C6"/>
    <w:rsid w:val="00BD41E1"/>
    <w:rsid w:val="00BE1A60"/>
    <w:rsid w:val="00BF1086"/>
    <w:rsid w:val="00BF5FD9"/>
    <w:rsid w:val="00C05459"/>
    <w:rsid w:val="00C84589"/>
    <w:rsid w:val="00D01B47"/>
    <w:rsid w:val="00D16F37"/>
    <w:rsid w:val="00D46933"/>
    <w:rsid w:val="00D72A1A"/>
    <w:rsid w:val="00D970B0"/>
    <w:rsid w:val="00DB0053"/>
    <w:rsid w:val="00DE7BCC"/>
    <w:rsid w:val="00E17DC2"/>
    <w:rsid w:val="00E36B3F"/>
    <w:rsid w:val="00E50988"/>
    <w:rsid w:val="00E60E6A"/>
    <w:rsid w:val="00E80873"/>
    <w:rsid w:val="00E93920"/>
    <w:rsid w:val="00E94EB3"/>
    <w:rsid w:val="00E95BED"/>
    <w:rsid w:val="00EA1E91"/>
    <w:rsid w:val="00EB1C36"/>
    <w:rsid w:val="00EC0E11"/>
    <w:rsid w:val="00EC506D"/>
    <w:rsid w:val="00ED5B85"/>
    <w:rsid w:val="00ED6326"/>
    <w:rsid w:val="00EE7E12"/>
    <w:rsid w:val="00EF51FD"/>
    <w:rsid w:val="00EF746A"/>
    <w:rsid w:val="00F021D9"/>
    <w:rsid w:val="00F10393"/>
    <w:rsid w:val="00F27CBF"/>
    <w:rsid w:val="00F96017"/>
    <w:rsid w:val="00FA4A5A"/>
    <w:rsid w:val="00FA691D"/>
    <w:rsid w:val="00FD3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A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19A0"/>
    <w:pPr>
      <w:tabs>
        <w:tab w:val="center" w:pos="4320"/>
        <w:tab w:val="right" w:pos="8640"/>
      </w:tabs>
    </w:pPr>
  </w:style>
  <w:style w:type="paragraph" w:styleId="Footer">
    <w:name w:val="footer"/>
    <w:basedOn w:val="Normal"/>
    <w:rsid w:val="009119A0"/>
    <w:pPr>
      <w:tabs>
        <w:tab w:val="center" w:pos="4320"/>
        <w:tab w:val="right" w:pos="8640"/>
      </w:tabs>
    </w:pPr>
  </w:style>
  <w:style w:type="character" w:styleId="Hyperlink">
    <w:name w:val="Hyperlink"/>
    <w:basedOn w:val="DefaultParagraphFont"/>
    <w:rsid w:val="00425D17"/>
    <w:rPr>
      <w:color w:val="0000FF"/>
      <w:u w:val="single"/>
    </w:rPr>
  </w:style>
  <w:style w:type="paragraph" w:styleId="BodyTextIndent">
    <w:name w:val="Body Text Indent"/>
    <w:basedOn w:val="Normal"/>
    <w:link w:val="BodyTextIndentChar"/>
    <w:rsid w:val="00425D17"/>
    <w:pPr>
      <w:tabs>
        <w:tab w:val="num" w:pos="720"/>
      </w:tabs>
      <w:ind w:left="360"/>
    </w:pPr>
    <w:rPr>
      <w:rFonts w:ascii="Arial" w:hAnsi="Arial"/>
      <w:i/>
      <w:szCs w:val="20"/>
    </w:rPr>
  </w:style>
  <w:style w:type="character" w:customStyle="1" w:styleId="BodyTextIndentChar">
    <w:name w:val="Body Text Indent Char"/>
    <w:basedOn w:val="DefaultParagraphFont"/>
    <w:link w:val="BodyTextIndent"/>
    <w:rsid w:val="00425D17"/>
    <w:rPr>
      <w:rFonts w:ascii="Arial" w:hAnsi="Arial"/>
      <w:i/>
      <w:sz w:val="24"/>
    </w:rPr>
  </w:style>
  <w:style w:type="paragraph" w:styleId="BodyTextIndent2">
    <w:name w:val="Body Text Indent 2"/>
    <w:basedOn w:val="Normal"/>
    <w:link w:val="BodyTextIndent2Char"/>
    <w:rsid w:val="00425D17"/>
    <w:pPr>
      <w:tabs>
        <w:tab w:val="num" w:pos="720"/>
      </w:tabs>
      <w:ind w:left="360"/>
    </w:pPr>
    <w:rPr>
      <w:rFonts w:ascii="Arial" w:hAnsi="Arial"/>
      <w:sz w:val="28"/>
      <w:szCs w:val="20"/>
    </w:rPr>
  </w:style>
  <w:style w:type="character" w:customStyle="1" w:styleId="BodyTextIndent2Char">
    <w:name w:val="Body Text Indent 2 Char"/>
    <w:basedOn w:val="DefaultParagraphFont"/>
    <w:link w:val="BodyTextIndent2"/>
    <w:rsid w:val="00425D17"/>
    <w:rPr>
      <w:rFonts w:ascii="Arial" w:hAnsi="Arial"/>
      <w:sz w:val="28"/>
    </w:rPr>
  </w:style>
  <w:style w:type="paragraph" w:styleId="BodyText">
    <w:name w:val="Body Text"/>
    <w:basedOn w:val="Normal"/>
    <w:link w:val="BodyTextChar"/>
    <w:rsid w:val="00923836"/>
    <w:pPr>
      <w:spacing w:after="120"/>
    </w:pPr>
  </w:style>
  <w:style w:type="character" w:customStyle="1" w:styleId="BodyTextChar">
    <w:name w:val="Body Text Char"/>
    <w:basedOn w:val="DefaultParagraphFont"/>
    <w:link w:val="BodyText"/>
    <w:rsid w:val="00923836"/>
    <w:rPr>
      <w:sz w:val="24"/>
      <w:szCs w:val="24"/>
    </w:rPr>
  </w:style>
  <w:style w:type="paragraph" w:styleId="ListParagraph">
    <w:name w:val="List Paragraph"/>
    <w:basedOn w:val="Normal"/>
    <w:uiPriority w:val="34"/>
    <w:qFormat/>
    <w:rsid w:val="00273FD9"/>
    <w:pPr>
      <w:ind w:left="720"/>
    </w:pPr>
  </w:style>
  <w:style w:type="paragraph" w:styleId="BalloonText">
    <w:name w:val="Balloon Text"/>
    <w:basedOn w:val="Normal"/>
    <w:link w:val="BalloonTextChar"/>
    <w:rsid w:val="009D2778"/>
    <w:rPr>
      <w:rFonts w:ascii="Tahoma" w:hAnsi="Tahoma" w:cs="Tahoma"/>
      <w:sz w:val="16"/>
      <w:szCs w:val="16"/>
    </w:rPr>
  </w:style>
  <w:style w:type="character" w:customStyle="1" w:styleId="BalloonTextChar">
    <w:name w:val="Balloon Text Char"/>
    <w:basedOn w:val="DefaultParagraphFont"/>
    <w:link w:val="BalloonText"/>
    <w:rsid w:val="009D2778"/>
    <w:rPr>
      <w:rFonts w:ascii="Tahoma" w:hAnsi="Tahoma" w:cs="Tahoma"/>
      <w:sz w:val="16"/>
      <w:szCs w:val="16"/>
    </w:rPr>
  </w:style>
  <w:style w:type="table" w:styleId="TableGrid">
    <w:name w:val="Table Grid"/>
    <w:basedOn w:val="TableNormal"/>
    <w:rsid w:val="004B1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05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C553C-D38F-49C0-A54E-7ECE73A0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Parkview School District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Parkview Schools</dc:creator>
  <cp:lastModifiedBy>Workstation</cp:lastModifiedBy>
  <cp:revision>2</cp:revision>
  <cp:lastPrinted>2013-05-28T19:53:00Z</cp:lastPrinted>
  <dcterms:created xsi:type="dcterms:W3CDTF">2014-06-19T20:05:00Z</dcterms:created>
  <dcterms:modified xsi:type="dcterms:W3CDTF">2014-06-19T20:05:00Z</dcterms:modified>
</cp:coreProperties>
</file>